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504D8" w14:textId="77777777" w:rsidR="004C2155" w:rsidRDefault="004C2155" w:rsidP="004C2155">
      <w:pPr>
        <w:pStyle w:val="mobile-oversized"/>
        <w:spacing w:before="0" w:beforeAutospacing="0" w:after="0" w:afterAutospacing="0"/>
        <w:rPr>
          <w:rFonts w:ascii="Quicksand" w:hAnsi="Quicksand"/>
          <w:color w:val="000000"/>
          <w:sz w:val="32"/>
          <w:szCs w:val="32"/>
        </w:rPr>
      </w:pPr>
      <w:r>
        <w:rPr>
          <w:rStyle w:val="mobile-oversized1"/>
          <w:rFonts w:ascii="Quicksand" w:hAnsi="Quicksand"/>
          <w:color w:val="000000"/>
          <w:sz w:val="32"/>
          <w:szCs w:val="32"/>
        </w:rPr>
        <w:t>PRIVACY BELEID</w:t>
      </w:r>
    </w:p>
    <w:p w14:paraId="61E78259" w14:textId="77777777" w:rsidR="004C2155" w:rsidRDefault="004C2155" w:rsidP="004C2155">
      <w:pPr>
        <w:pStyle w:val="mobile-oversized"/>
        <w:spacing w:before="0" w:beforeAutospacing="0" w:after="0" w:afterAutospacing="0"/>
        <w:rPr>
          <w:rFonts w:ascii="Quicksand" w:hAnsi="Quicksand"/>
          <w:color w:val="000000"/>
          <w:sz w:val="32"/>
          <w:szCs w:val="32"/>
        </w:rPr>
      </w:pPr>
    </w:p>
    <w:p w14:paraId="09806CCC" w14:textId="77777777" w:rsidR="004C2155" w:rsidRDefault="004C2155" w:rsidP="004C2155">
      <w:pPr>
        <w:pStyle w:val="mobile-oversized"/>
        <w:spacing w:before="0" w:beforeAutospacing="0" w:after="0" w:afterAutospacing="0"/>
        <w:rPr>
          <w:rFonts w:ascii="Quicksand" w:hAnsi="Quicksand"/>
          <w:color w:val="000000"/>
          <w:sz w:val="32"/>
          <w:szCs w:val="32"/>
        </w:rPr>
      </w:pPr>
      <w:r>
        <w:rPr>
          <w:rStyle w:val="mobile-oversized1"/>
          <w:rFonts w:ascii="Quicksand" w:hAnsi="Quicksand"/>
          <w:color w:val="000000"/>
          <w:sz w:val="32"/>
          <w:szCs w:val="32"/>
        </w:rPr>
        <w:t>Algemeen</w:t>
      </w:r>
    </w:p>
    <w:p w14:paraId="1EDA8722" w14:textId="77777777" w:rsidR="004C2155" w:rsidRDefault="004C2155" w:rsidP="004C2155">
      <w:pPr>
        <w:pStyle w:val="mobile-oversized"/>
        <w:spacing w:before="0" w:beforeAutospacing="0" w:after="0" w:afterAutospacing="0"/>
        <w:rPr>
          <w:rFonts w:ascii="Quicksand" w:hAnsi="Quicksand"/>
          <w:color w:val="000000"/>
          <w:sz w:val="32"/>
          <w:szCs w:val="32"/>
        </w:rPr>
      </w:pPr>
      <w:r>
        <w:rPr>
          <w:rStyle w:val="mobile-oversized1"/>
          <w:rFonts w:ascii="Quicksand" w:hAnsi="Quicksand"/>
          <w:color w:val="000000"/>
          <w:sz w:val="32"/>
          <w:szCs w:val="32"/>
        </w:rPr>
        <w:t>Dank u voor uw bezoek aan onze website. Dit privacy beleid vertelt u hoe we omgaan met persoonlijke informatie verzameld via onze website. U leest dit dus best voor het gebruik van de site of het inzenden van persoonlijke informatie. Door het gebruik van de site, gaat u akkoord met de beschrijvingen in dit privacybeleid. Deze kunnen worden gewijzigd, maar de wijzigingen zullen nooit met terugwerkende kracht worden doorgevoerd.</w:t>
      </w:r>
    </w:p>
    <w:p w14:paraId="407EDF98" w14:textId="77777777" w:rsidR="004C2155" w:rsidRDefault="004C2155" w:rsidP="004C2155">
      <w:pPr>
        <w:pStyle w:val="mobile-oversized"/>
        <w:spacing w:before="0" w:beforeAutospacing="0" w:after="0" w:afterAutospacing="0"/>
        <w:rPr>
          <w:rFonts w:ascii="Quicksand" w:hAnsi="Quicksand"/>
          <w:color w:val="000000"/>
          <w:sz w:val="32"/>
          <w:szCs w:val="32"/>
        </w:rPr>
      </w:pPr>
      <w:r>
        <w:rPr>
          <w:rStyle w:val="mobile-oversized1"/>
          <w:rFonts w:ascii="Quicksand" w:hAnsi="Quicksand"/>
          <w:color w:val="000000"/>
          <w:sz w:val="32"/>
          <w:szCs w:val="32"/>
        </w:rPr>
        <w:t>Opgelet, dit privacy-beleid geldt enkel voor deze website. Als u een koppeling naar andere websites gebruikt, dan leest u best het privacybeleid dat op die site gepubliceerd werd.</w:t>
      </w:r>
    </w:p>
    <w:p w14:paraId="5E54A58E" w14:textId="77777777" w:rsidR="004C2155" w:rsidRDefault="004C2155" w:rsidP="004C2155">
      <w:pPr>
        <w:pStyle w:val="mobile-oversized"/>
        <w:spacing w:before="0" w:beforeAutospacing="0" w:after="0" w:afterAutospacing="0"/>
        <w:rPr>
          <w:rFonts w:ascii="Quicksand" w:hAnsi="Quicksand"/>
          <w:color w:val="000000"/>
          <w:sz w:val="32"/>
          <w:szCs w:val="32"/>
        </w:rPr>
      </w:pPr>
      <w:r>
        <w:rPr>
          <w:rStyle w:val="mobile-oversized1"/>
          <w:rFonts w:ascii="Quicksand" w:hAnsi="Quicksand"/>
          <w:color w:val="000000"/>
          <w:sz w:val="32"/>
          <w:szCs w:val="32"/>
        </w:rPr>
        <w:t>Het verzamelen van informatie</w:t>
      </w:r>
    </w:p>
    <w:p w14:paraId="70602288" w14:textId="77777777" w:rsidR="004C2155" w:rsidRDefault="004C2155" w:rsidP="004C2155">
      <w:pPr>
        <w:pStyle w:val="mobile-oversized"/>
        <w:spacing w:before="0" w:beforeAutospacing="0" w:after="0" w:afterAutospacing="0"/>
        <w:rPr>
          <w:rFonts w:ascii="Quicksand" w:hAnsi="Quicksand"/>
          <w:color w:val="000000"/>
          <w:sz w:val="32"/>
          <w:szCs w:val="32"/>
        </w:rPr>
      </w:pPr>
      <w:r>
        <w:rPr>
          <w:rStyle w:val="mobile-oversized1"/>
          <w:rFonts w:ascii="Quicksand" w:hAnsi="Quicksand"/>
          <w:color w:val="000000"/>
          <w:sz w:val="32"/>
          <w:szCs w:val="32"/>
        </w:rPr>
        <w:t>Wij verzamelen via de website enkel persoonlijk identificeerbare informatie, zoals namen, adressen, e-mailadressen, enz., wanneer deze vrijwillig door onze bezoekers aangereikt worden. De informatie die u geeft wordt alleen gebruikt om uw specifieke verzoek te voldoen.</w:t>
      </w:r>
    </w:p>
    <w:p w14:paraId="3319B577" w14:textId="77777777" w:rsidR="004C2155" w:rsidRDefault="004C2155" w:rsidP="004C2155">
      <w:pPr>
        <w:pStyle w:val="mobile-oversized"/>
        <w:spacing w:before="0" w:beforeAutospacing="0" w:after="0" w:afterAutospacing="0"/>
        <w:rPr>
          <w:rFonts w:ascii="Quicksand" w:hAnsi="Quicksand"/>
          <w:color w:val="000000"/>
          <w:sz w:val="32"/>
          <w:szCs w:val="32"/>
        </w:rPr>
      </w:pPr>
      <w:r>
        <w:rPr>
          <w:rStyle w:val="mobile-oversized1"/>
          <w:rFonts w:ascii="Quicksand" w:hAnsi="Quicksand"/>
          <w:color w:val="000000"/>
          <w:sz w:val="32"/>
          <w:szCs w:val="32"/>
        </w:rPr>
        <w:t>Tracking technologie</w:t>
      </w:r>
    </w:p>
    <w:p w14:paraId="7C536C05" w14:textId="77777777" w:rsidR="004C2155" w:rsidRDefault="004C2155" w:rsidP="004C2155">
      <w:pPr>
        <w:pStyle w:val="mobile-oversized"/>
        <w:spacing w:before="0" w:beforeAutospacing="0" w:after="0" w:afterAutospacing="0"/>
        <w:rPr>
          <w:rFonts w:ascii="Quicksand" w:hAnsi="Quicksand"/>
          <w:color w:val="000000"/>
          <w:sz w:val="32"/>
          <w:szCs w:val="32"/>
        </w:rPr>
      </w:pPr>
      <w:r>
        <w:rPr>
          <w:rStyle w:val="mobile-oversized1"/>
          <w:rFonts w:ascii="Quicksand" w:hAnsi="Quicksand"/>
          <w:color w:val="000000"/>
          <w:sz w:val="32"/>
          <w:szCs w:val="32"/>
        </w:rPr>
        <w:t>De site kan gebruik maken van tracking technologie. Dit is nuttig voor het verzamelen van informatie, zoals het type browser en besturingssysteem, het bijhouden van het aantal bezoekers van de site, en te begrijpen hoe bezoekers de site gebruiken. Persoonlijke informatie kan niet worden verzameld via tracking technologie.</w:t>
      </w:r>
    </w:p>
    <w:p w14:paraId="2763FB32" w14:textId="77777777" w:rsidR="004C2155" w:rsidRDefault="004C2155" w:rsidP="004C2155">
      <w:pPr>
        <w:pStyle w:val="mobile-oversized"/>
        <w:spacing w:before="0" w:beforeAutospacing="0" w:after="0" w:afterAutospacing="0"/>
        <w:rPr>
          <w:rFonts w:ascii="Quicksand" w:hAnsi="Quicksand"/>
          <w:color w:val="000000"/>
          <w:sz w:val="32"/>
          <w:szCs w:val="32"/>
        </w:rPr>
      </w:pPr>
      <w:r>
        <w:rPr>
          <w:rStyle w:val="mobile-oversized1"/>
          <w:rFonts w:ascii="Quicksand" w:hAnsi="Quicksand"/>
          <w:color w:val="000000"/>
          <w:sz w:val="32"/>
          <w:szCs w:val="32"/>
        </w:rPr>
        <w:t>Distributie van informatie</w:t>
      </w:r>
    </w:p>
    <w:p w14:paraId="41A87EE9" w14:textId="77777777" w:rsidR="004C2155" w:rsidRDefault="004C2155" w:rsidP="004C2155">
      <w:pPr>
        <w:pStyle w:val="mobile-oversized"/>
        <w:spacing w:before="0" w:beforeAutospacing="0" w:after="0" w:afterAutospacing="0"/>
        <w:rPr>
          <w:rFonts w:ascii="Quicksand" w:hAnsi="Quicksand"/>
          <w:color w:val="000000"/>
          <w:sz w:val="32"/>
          <w:szCs w:val="32"/>
        </w:rPr>
      </w:pPr>
      <w:r>
        <w:rPr>
          <w:rStyle w:val="mobile-oversized1"/>
          <w:rFonts w:ascii="Quicksand" w:hAnsi="Quicksand"/>
          <w:color w:val="000000"/>
          <w:sz w:val="32"/>
          <w:szCs w:val="32"/>
        </w:rPr>
        <w:t>We kunnen informatie delen met overheidsinstanties. We kunnen dit echter enkel doen wanneer toegestaan of vereist door de wet. Persoonlijke informatie wordt niet verstrekt aan bedrijven voor marketingdoeleinden.</w:t>
      </w:r>
    </w:p>
    <w:p w14:paraId="78199100" w14:textId="77777777" w:rsidR="004C2155" w:rsidRDefault="004C2155" w:rsidP="004C2155">
      <w:pPr>
        <w:pStyle w:val="mobile-oversized"/>
        <w:spacing w:before="0" w:beforeAutospacing="0" w:after="0" w:afterAutospacing="0"/>
        <w:rPr>
          <w:rFonts w:ascii="Quicksand" w:hAnsi="Quicksand"/>
          <w:color w:val="000000"/>
          <w:sz w:val="32"/>
          <w:szCs w:val="32"/>
        </w:rPr>
      </w:pPr>
      <w:r>
        <w:rPr>
          <w:rStyle w:val="mobile-oversized1"/>
          <w:rFonts w:ascii="Quicksand" w:hAnsi="Quicksand"/>
          <w:color w:val="000000"/>
          <w:sz w:val="32"/>
          <w:szCs w:val="32"/>
        </w:rPr>
        <w:t>Gegevensbeveiliging</w:t>
      </w:r>
    </w:p>
    <w:p w14:paraId="07DC9D79" w14:textId="77777777" w:rsidR="004C2155" w:rsidRDefault="004C2155" w:rsidP="004C2155">
      <w:pPr>
        <w:pStyle w:val="mobile-oversized"/>
        <w:spacing w:before="0" w:beforeAutospacing="0" w:after="0" w:afterAutospacing="0"/>
        <w:rPr>
          <w:rFonts w:ascii="Quicksand" w:hAnsi="Quicksand"/>
          <w:color w:val="000000"/>
          <w:sz w:val="32"/>
          <w:szCs w:val="32"/>
        </w:rPr>
      </w:pPr>
      <w:r>
        <w:rPr>
          <w:rStyle w:val="mobile-oversized1"/>
          <w:rFonts w:ascii="Quicksand" w:hAnsi="Quicksand"/>
          <w:color w:val="000000"/>
          <w:sz w:val="32"/>
          <w:szCs w:val="32"/>
        </w:rPr>
        <w:lastRenderedPageBreak/>
        <w:t>Uw persoonlijk identificeerbare informatie wordt veilig bewaard. Alleen geautoriseerde medewerkers hebben toegang tot deze gegevens. U kan trouwens steeds op eenvoudig verzoek vragen uw gegevens te verwijderen.</w:t>
      </w:r>
    </w:p>
    <w:p w14:paraId="3591D0CC" w14:textId="77777777" w:rsidR="004C2155" w:rsidRDefault="004C2155" w:rsidP="004C2155">
      <w:pPr>
        <w:pStyle w:val="mobile-oversized"/>
        <w:spacing w:before="0" w:beforeAutospacing="0" w:after="0" w:afterAutospacing="0"/>
        <w:rPr>
          <w:rFonts w:ascii="Quicksand" w:hAnsi="Quicksand"/>
          <w:color w:val="000000"/>
          <w:sz w:val="32"/>
          <w:szCs w:val="32"/>
        </w:rPr>
      </w:pPr>
      <w:r>
        <w:rPr>
          <w:rStyle w:val="mobile-oversized1"/>
          <w:rFonts w:ascii="Quicksand" w:hAnsi="Quicksand"/>
          <w:color w:val="000000"/>
          <w:sz w:val="32"/>
          <w:szCs w:val="32"/>
        </w:rPr>
        <w:t>Contactinformatie</w:t>
      </w:r>
    </w:p>
    <w:p w14:paraId="3603F189" w14:textId="054C4F6E" w:rsidR="004C2155" w:rsidRDefault="004C2155" w:rsidP="004C2155">
      <w:pPr>
        <w:pStyle w:val="mobile-oversized"/>
        <w:spacing w:before="0" w:beforeAutospacing="0" w:after="0" w:afterAutospacing="0"/>
        <w:rPr>
          <w:rFonts w:ascii="Quicksand" w:hAnsi="Quicksand"/>
          <w:color w:val="000000"/>
          <w:sz w:val="32"/>
          <w:szCs w:val="32"/>
        </w:rPr>
      </w:pPr>
      <w:r>
        <w:rPr>
          <w:rStyle w:val="mobile-oversized1"/>
          <w:rFonts w:ascii="Quicksand" w:hAnsi="Quicksand"/>
          <w:color w:val="000000"/>
          <w:sz w:val="32"/>
          <w:szCs w:val="32"/>
        </w:rPr>
        <w:t>Indien u nog vragen, zorgen of opmerkingen over ons privacy-beleid zou hebben, dan kunt u contact opnemen via </w:t>
      </w:r>
      <w:r>
        <w:rPr>
          <w:rStyle w:val="mobile-oversized1"/>
          <w:rFonts w:ascii="Quicksand" w:hAnsi="Quicksand"/>
          <w:color w:val="000000"/>
          <w:sz w:val="32"/>
          <w:szCs w:val="32"/>
        </w:rPr>
        <w:t>onze contactpagina</w:t>
      </w:r>
      <w:r>
        <w:rPr>
          <w:rFonts w:ascii="Quicksand" w:hAnsi="Quicksand"/>
          <w:color w:val="000000"/>
          <w:sz w:val="32"/>
          <w:szCs w:val="32"/>
        </w:rPr>
        <w:t xml:space="preserve"> </w:t>
      </w:r>
    </w:p>
    <w:p w14:paraId="5055DCED" w14:textId="77777777" w:rsidR="004C2155" w:rsidRDefault="004C2155" w:rsidP="004C2155">
      <w:pPr>
        <w:pStyle w:val="mobile-oversized"/>
        <w:spacing w:before="0" w:beforeAutospacing="0" w:after="0" w:afterAutospacing="0"/>
        <w:rPr>
          <w:rFonts w:ascii="Quicksand" w:hAnsi="Quicksand"/>
          <w:color w:val="000000"/>
          <w:sz w:val="32"/>
          <w:szCs w:val="32"/>
        </w:rPr>
      </w:pPr>
      <w:r>
        <w:rPr>
          <w:rStyle w:val="mobile-oversized1"/>
          <w:rFonts w:ascii="Quicksand" w:hAnsi="Quicksand"/>
          <w:color w:val="000000"/>
          <w:sz w:val="32"/>
          <w:szCs w:val="32"/>
        </w:rPr>
        <w:t>In het geval van een blijvend probleem kan u steeds klacht indienen bij de </w:t>
      </w:r>
      <w:hyperlink r:id="rId5" w:history="1">
        <w:r>
          <w:rPr>
            <w:rStyle w:val="Hyperlink"/>
            <w:rFonts w:ascii="Quicksand" w:hAnsi="Quicksand"/>
            <w:color w:val="000000"/>
            <w:sz w:val="32"/>
            <w:szCs w:val="32"/>
          </w:rPr>
          <w:t>Gegevensbeschermingsautoriteit</w:t>
        </w:r>
      </w:hyperlink>
      <w:r>
        <w:rPr>
          <w:rStyle w:val="mobile-oversized1"/>
          <w:rFonts w:ascii="Quicksand" w:hAnsi="Quicksand"/>
          <w:color w:val="000000"/>
          <w:sz w:val="32"/>
          <w:szCs w:val="32"/>
        </w:rPr>
        <w:t>.</w:t>
      </w:r>
    </w:p>
    <w:p w14:paraId="090946DE" w14:textId="77777777" w:rsidR="004C2155" w:rsidRDefault="004C2155" w:rsidP="004C2155">
      <w:pPr>
        <w:pStyle w:val="mobile-oversized"/>
        <w:spacing w:before="0" w:beforeAutospacing="0" w:after="0" w:afterAutospacing="0"/>
        <w:rPr>
          <w:rFonts w:ascii="Quicksand" w:hAnsi="Quicksand"/>
          <w:color w:val="000000"/>
          <w:sz w:val="32"/>
          <w:szCs w:val="32"/>
        </w:rPr>
      </w:pPr>
      <w:r>
        <w:rPr>
          <w:rFonts w:ascii="Quicksand" w:hAnsi="Quicksand"/>
          <w:color w:val="000000"/>
          <w:sz w:val="32"/>
          <w:szCs w:val="32"/>
        </w:rPr>
        <w:br/>
      </w:r>
      <w:r>
        <w:rPr>
          <w:rStyle w:val="mobile-oversized1"/>
          <w:rFonts w:ascii="Quicksand" w:hAnsi="Quicksand"/>
          <w:color w:val="000000"/>
          <w:sz w:val="32"/>
          <w:szCs w:val="32"/>
        </w:rPr>
        <w:t>DISCLAIMER</w:t>
      </w:r>
    </w:p>
    <w:p w14:paraId="43F07329" w14:textId="77777777" w:rsidR="004C2155" w:rsidRDefault="004C2155" w:rsidP="004C2155">
      <w:pPr>
        <w:pStyle w:val="mobile-oversized"/>
        <w:spacing w:before="0" w:beforeAutospacing="0" w:after="0" w:afterAutospacing="0"/>
        <w:rPr>
          <w:rFonts w:ascii="Quicksand" w:hAnsi="Quicksand"/>
          <w:color w:val="000000"/>
          <w:sz w:val="32"/>
          <w:szCs w:val="32"/>
        </w:rPr>
      </w:pPr>
    </w:p>
    <w:p w14:paraId="7A7ED4CA" w14:textId="77777777" w:rsidR="004C2155" w:rsidRDefault="004C2155" w:rsidP="004C2155">
      <w:pPr>
        <w:pStyle w:val="mobile-oversized"/>
        <w:spacing w:before="0" w:beforeAutospacing="0" w:after="0" w:afterAutospacing="0"/>
        <w:rPr>
          <w:rFonts w:ascii="Quicksand" w:hAnsi="Quicksand"/>
          <w:color w:val="000000"/>
          <w:sz w:val="32"/>
          <w:szCs w:val="32"/>
        </w:rPr>
      </w:pPr>
      <w:r>
        <w:rPr>
          <w:rStyle w:val="mobile-oversized1"/>
          <w:rFonts w:ascii="Quicksand" w:hAnsi="Quicksand"/>
          <w:color w:val="000000"/>
          <w:sz w:val="32"/>
          <w:szCs w:val="32"/>
        </w:rPr>
        <w:t>Aansprakelijkheid</w:t>
      </w:r>
    </w:p>
    <w:p w14:paraId="6EB654F9" w14:textId="39F1943B" w:rsidR="004C2155" w:rsidRDefault="004C2155" w:rsidP="004C2155">
      <w:pPr>
        <w:pStyle w:val="mobile-oversized"/>
        <w:spacing w:before="0" w:beforeAutospacing="0" w:after="0" w:afterAutospacing="0"/>
        <w:rPr>
          <w:rFonts w:ascii="Quicksand" w:hAnsi="Quicksand"/>
          <w:color w:val="000000"/>
          <w:sz w:val="32"/>
          <w:szCs w:val="32"/>
        </w:rPr>
      </w:pPr>
      <w:r>
        <w:rPr>
          <w:rStyle w:val="mobile-oversized1"/>
          <w:rFonts w:ascii="Quicksand" w:hAnsi="Quicksand"/>
          <w:color w:val="000000"/>
          <w:sz w:val="32"/>
          <w:szCs w:val="32"/>
        </w:rPr>
        <w:t>AFOBV.be</w:t>
      </w:r>
      <w:r>
        <w:rPr>
          <w:rStyle w:val="mobile-oversized1"/>
          <w:rFonts w:ascii="Quicksand" w:hAnsi="Quicksand"/>
          <w:color w:val="000000"/>
          <w:sz w:val="32"/>
          <w:szCs w:val="32"/>
        </w:rPr>
        <w:t xml:space="preserve"> spant zich in om de inhoud van de website zo vaak mogelijk te actualiseren en/of aan te vullen. Ondanks deze zorg en aandacht is het mogelijk dat inhoud onvolledig en/of onjuist is.</w:t>
      </w:r>
    </w:p>
    <w:p w14:paraId="63E6BD94" w14:textId="6E8077FD" w:rsidR="004C2155" w:rsidRDefault="004C2155" w:rsidP="004C2155">
      <w:pPr>
        <w:pStyle w:val="mobile-oversized"/>
        <w:spacing w:before="0" w:beforeAutospacing="0" w:after="0" w:afterAutospacing="0"/>
        <w:rPr>
          <w:rFonts w:ascii="Quicksand" w:hAnsi="Quicksand"/>
          <w:color w:val="000000"/>
          <w:sz w:val="32"/>
          <w:szCs w:val="32"/>
        </w:rPr>
      </w:pPr>
      <w:r>
        <w:rPr>
          <w:rStyle w:val="mobile-oversized1"/>
          <w:rFonts w:ascii="Quicksand" w:hAnsi="Quicksand"/>
          <w:color w:val="000000"/>
          <w:sz w:val="32"/>
          <w:szCs w:val="32"/>
        </w:rPr>
        <w:t xml:space="preserve">De op de website aangeboden materialen of diensten worden aangeboden zonder enige vorm van garantie of aanspraak op juistheid. Deze materialen kunnen op elk moment wijzigen zonder voorafgaande mededeling van </w:t>
      </w:r>
      <w:r>
        <w:rPr>
          <w:rStyle w:val="mobile-oversized1"/>
          <w:rFonts w:ascii="Quicksand" w:hAnsi="Quicksand"/>
          <w:color w:val="000000"/>
          <w:sz w:val="32"/>
          <w:szCs w:val="32"/>
        </w:rPr>
        <w:t>AFOBV.be</w:t>
      </w:r>
      <w:r>
        <w:rPr>
          <w:rStyle w:val="mobile-oversized1"/>
          <w:rFonts w:ascii="Quicksand" w:hAnsi="Quicksand"/>
          <w:color w:val="000000"/>
          <w:sz w:val="32"/>
          <w:szCs w:val="32"/>
        </w:rPr>
        <w:t>.</w:t>
      </w:r>
    </w:p>
    <w:p w14:paraId="2603D0FA" w14:textId="36ADFDAB" w:rsidR="004C2155" w:rsidRDefault="004C2155" w:rsidP="004C2155">
      <w:pPr>
        <w:pStyle w:val="mobile-oversized"/>
        <w:spacing w:before="0" w:beforeAutospacing="0" w:after="0" w:afterAutospacing="0"/>
        <w:rPr>
          <w:rFonts w:ascii="Quicksand" w:hAnsi="Quicksand"/>
          <w:color w:val="000000"/>
          <w:sz w:val="32"/>
          <w:szCs w:val="32"/>
        </w:rPr>
      </w:pPr>
      <w:r>
        <w:rPr>
          <w:rStyle w:val="mobile-oversized1"/>
          <w:rFonts w:ascii="Quicksand" w:hAnsi="Quicksand"/>
          <w:color w:val="000000"/>
          <w:sz w:val="32"/>
          <w:szCs w:val="32"/>
        </w:rPr>
        <w:t xml:space="preserve">Voor op de website opgenomen hyperlinks naar websites of diensten van derden kan </w:t>
      </w:r>
      <w:r>
        <w:rPr>
          <w:rStyle w:val="mobile-oversized1"/>
          <w:rFonts w:ascii="Quicksand" w:hAnsi="Quicksand"/>
          <w:color w:val="000000"/>
          <w:sz w:val="32"/>
          <w:szCs w:val="32"/>
        </w:rPr>
        <w:t>AFOBV.be</w:t>
      </w:r>
      <w:r>
        <w:rPr>
          <w:rStyle w:val="mobile-oversized1"/>
          <w:rFonts w:ascii="Quicksand" w:hAnsi="Quicksand"/>
          <w:color w:val="000000"/>
          <w:sz w:val="32"/>
          <w:szCs w:val="32"/>
        </w:rPr>
        <w:t xml:space="preserve"> nooit aansprakelijkheid aanvaarden. Evenmin kan </w:t>
      </w:r>
      <w:r>
        <w:rPr>
          <w:rStyle w:val="mobile-oversized1"/>
          <w:rFonts w:ascii="Quicksand" w:hAnsi="Quicksand"/>
          <w:color w:val="000000"/>
          <w:sz w:val="32"/>
          <w:szCs w:val="32"/>
        </w:rPr>
        <w:t>AFOBV.be</w:t>
      </w:r>
      <w:r>
        <w:rPr>
          <w:rStyle w:val="mobile-oversized1"/>
          <w:rFonts w:ascii="Quicksand" w:hAnsi="Quicksand"/>
          <w:color w:val="000000"/>
          <w:sz w:val="32"/>
          <w:szCs w:val="32"/>
        </w:rPr>
        <w:t xml:space="preserve"> aansprakelijk gesteld worden inzake gepubliceerde materialen binnen een overeenkomst met een klant. Dit includeert ondermeer auteursrechten en eventuele onjuiste informatie.</w:t>
      </w:r>
    </w:p>
    <w:p w14:paraId="7B74C41C" w14:textId="77777777" w:rsidR="004C2155" w:rsidRDefault="004C2155" w:rsidP="004C2155">
      <w:pPr>
        <w:pStyle w:val="mobile-oversized"/>
        <w:spacing w:before="0" w:beforeAutospacing="0" w:after="0" w:afterAutospacing="0"/>
        <w:rPr>
          <w:rFonts w:ascii="Quicksand" w:hAnsi="Quicksand"/>
          <w:color w:val="000000"/>
          <w:sz w:val="32"/>
          <w:szCs w:val="32"/>
        </w:rPr>
      </w:pPr>
      <w:r>
        <w:rPr>
          <w:rStyle w:val="mobile-oversized1"/>
          <w:rFonts w:ascii="Quicksand" w:hAnsi="Quicksand"/>
          <w:color w:val="000000"/>
          <w:sz w:val="32"/>
          <w:szCs w:val="32"/>
        </w:rPr>
        <w:t>Auteursrechten</w:t>
      </w:r>
    </w:p>
    <w:p w14:paraId="49945657" w14:textId="510B059F" w:rsidR="004C2155" w:rsidRDefault="004C2155" w:rsidP="004C2155">
      <w:pPr>
        <w:pStyle w:val="mobile-oversized"/>
        <w:spacing w:before="0" w:beforeAutospacing="0" w:after="0" w:afterAutospacing="0"/>
        <w:rPr>
          <w:rFonts w:ascii="Quicksand" w:hAnsi="Quicksand"/>
          <w:color w:val="000000"/>
          <w:sz w:val="32"/>
          <w:szCs w:val="32"/>
        </w:rPr>
      </w:pPr>
      <w:r>
        <w:rPr>
          <w:rStyle w:val="mobile-oversized1"/>
          <w:rFonts w:ascii="Quicksand" w:hAnsi="Quicksand"/>
          <w:color w:val="000000"/>
          <w:sz w:val="32"/>
          <w:szCs w:val="32"/>
        </w:rPr>
        <w:t xml:space="preserve">Kopiëren, verspreiden en elk ander gebruik van op deze website gepubliceerde materialen is niet toegestaan zonder schriftelijke toestemming van </w:t>
      </w:r>
      <w:r>
        <w:rPr>
          <w:rStyle w:val="mobile-oversized1"/>
          <w:rFonts w:ascii="Quicksand" w:hAnsi="Quicksand"/>
          <w:color w:val="000000"/>
          <w:sz w:val="32"/>
          <w:szCs w:val="32"/>
        </w:rPr>
        <w:t>AFOBV.be</w:t>
      </w:r>
      <w:r>
        <w:rPr>
          <w:rStyle w:val="mobile-oversized1"/>
          <w:rFonts w:ascii="Quicksand" w:hAnsi="Quicksand"/>
          <w:color w:val="000000"/>
          <w:sz w:val="32"/>
          <w:szCs w:val="32"/>
        </w:rPr>
        <w:t>, behoudens en slechts voor zover anders bepaald in regelingen van dwingend recht (zoals citaatrecht), tenzij bij specifieke materialen anders aangegeven is.</w:t>
      </w:r>
    </w:p>
    <w:p w14:paraId="5AC11E4C" w14:textId="77777777" w:rsidR="004C2155" w:rsidRDefault="004C2155" w:rsidP="004C2155">
      <w:pPr>
        <w:pStyle w:val="mobile-oversized"/>
        <w:spacing w:before="0" w:beforeAutospacing="0" w:after="0" w:afterAutospacing="0"/>
        <w:rPr>
          <w:rFonts w:ascii="Quicksand" w:hAnsi="Quicksand"/>
          <w:color w:val="000000"/>
          <w:sz w:val="32"/>
          <w:szCs w:val="32"/>
        </w:rPr>
      </w:pPr>
      <w:r>
        <w:rPr>
          <w:rStyle w:val="mobile-oversized1"/>
          <w:rFonts w:ascii="Quicksand" w:hAnsi="Quicksand"/>
          <w:color w:val="000000"/>
          <w:sz w:val="32"/>
          <w:szCs w:val="32"/>
        </w:rPr>
        <w:lastRenderedPageBreak/>
        <w:t>Het is niet toegestaan web-pagina’s of individuele elementen (zoals afbeeldingen, video’s of interactieve applicaties) van de website op te nemen in een frameset, of deze via een inline link in een andere webpagina te verwerken.</w:t>
      </w:r>
    </w:p>
    <w:p w14:paraId="3DB42985" w14:textId="77777777" w:rsidR="004C2155" w:rsidRDefault="004C2155" w:rsidP="004C2155">
      <w:pPr>
        <w:pStyle w:val="mobile-oversized"/>
        <w:spacing w:before="0" w:beforeAutospacing="0" w:after="0" w:afterAutospacing="0"/>
        <w:rPr>
          <w:rFonts w:ascii="Quicksand" w:hAnsi="Quicksand"/>
          <w:color w:val="000000"/>
          <w:sz w:val="32"/>
          <w:szCs w:val="32"/>
        </w:rPr>
      </w:pPr>
      <w:r>
        <w:rPr>
          <w:rStyle w:val="mobile-oversized1"/>
          <w:rFonts w:ascii="Quicksand" w:hAnsi="Quicksand"/>
          <w:color w:val="000000"/>
          <w:sz w:val="32"/>
          <w:szCs w:val="32"/>
        </w:rPr>
        <w:t>Te noteren</w:t>
      </w:r>
    </w:p>
    <w:p w14:paraId="43A999F9" w14:textId="77777777" w:rsidR="004C2155" w:rsidRDefault="004C2155" w:rsidP="004C2155">
      <w:pPr>
        <w:pStyle w:val="mobile-oversized"/>
        <w:spacing w:before="0" w:beforeAutospacing="0" w:after="0" w:afterAutospacing="0"/>
        <w:rPr>
          <w:rFonts w:ascii="Quicksand" w:hAnsi="Quicksand"/>
          <w:color w:val="000000"/>
          <w:sz w:val="32"/>
          <w:szCs w:val="32"/>
        </w:rPr>
      </w:pPr>
      <w:r>
        <w:rPr>
          <w:rStyle w:val="mobile-oversized1"/>
          <w:rFonts w:ascii="Quicksand" w:hAnsi="Quicksand"/>
          <w:color w:val="000000"/>
          <w:sz w:val="32"/>
          <w:szCs w:val="32"/>
        </w:rPr>
        <w:t>Deze disclaimer kan in de loop van de tijd wijzigen.</w:t>
      </w:r>
    </w:p>
    <w:p w14:paraId="47A7C3F0" w14:textId="77777777" w:rsidR="00F96C94" w:rsidRDefault="00000000"/>
    <w:sectPr w:rsidR="00F96C94" w:rsidSect="00662D3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icksand">
    <w:panose1 w:val="02070303000000060000"/>
    <w:charset w:val="4D"/>
    <w:family w:val="roman"/>
    <w:notTrueType/>
    <w:pitch w:val="variable"/>
    <w:sig w:usb0="800000AF" w:usb1="0000000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155"/>
    <w:rsid w:val="004C2155"/>
    <w:rsid w:val="00662D39"/>
    <w:rsid w:val="00BE65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542E9558"/>
  <w15:chartTrackingRefBased/>
  <w15:docId w15:val="{5DD45638-144F-4045-8DA4-67F72C7E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obile-oversized">
    <w:name w:val="mobile-oversized"/>
    <w:basedOn w:val="Standaard"/>
    <w:rsid w:val="004C2155"/>
    <w:pPr>
      <w:spacing w:before="100" w:beforeAutospacing="1" w:after="100" w:afterAutospacing="1"/>
    </w:pPr>
    <w:rPr>
      <w:rFonts w:ascii="Times New Roman" w:eastAsia="Times New Roman" w:hAnsi="Times New Roman" w:cs="Times New Roman"/>
      <w:lang w:eastAsia="nl-NL"/>
    </w:rPr>
  </w:style>
  <w:style w:type="character" w:customStyle="1" w:styleId="mobile-oversized1">
    <w:name w:val="mobile-oversized1"/>
    <w:basedOn w:val="Standaardalinea-lettertype"/>
    <w:rsid w:val="004C2155"/>
  </w:style>
  <w:style w:type="character" w:styleId="Hyperlink">
    <w:name w:val="Hyperlink"/>
    <w:basedOn w:val="Standaardalinea-lettertype"/>
    <w:uiPriority w:val="99"/>
    <w:semiHidden/>
    <w:unhideWhenUsed/>
    <w:rsid w:val="004C21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5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commission.europa.eu/law/law-topic/data-protection/reform/what-are-data-protection-authorities-dpas_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C74B4-ED24-9C47-A03A-061542001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540</Words>
  <Characters>2973</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Vanreusel</dc:creator>
  <cp:keywords/>
  <dc:description/>
  <cp:lastModifiedBy>Marc Vanreusel</cp:lastModifiedBy>
  <cp:revision>1</cp:revision>
  <dcterms:created xsi:type="dcterms:W3CDTF">2023-04-27T06:40:00Z</dcterms:created>
  <dcterms:modified xsi:type="dcterms:W3CDTF">2023-04-27T06:44:00Z</dcterms:modified>
</cp:coreProperties>
</file>